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2BBA" w14:textId="77777777" w:rsidR="008F59D2" w:rsidRPr="006B4E15" w:rsidRDefault="008F59D2" w:rsidP="008F59D2">
      <w:pPr>
        <w:rPr>
          <w:rFonts w:ascii="Nunito Sans SemiBold" w:hAnsi="Nunito Sans SemiBold"/>
        </w:rPr>
      </w:pPr>
    </w:p>
    <w:p w14:paraId="29F79545" w14:textId="77777777" w:rsidR="006B4E15" w:rsidRPr="006B4E15" w:rsidRDefault="006B4E15" w:rsidP="006B4E15">
      <w:pPr>
        <w:rPr>
          <w:rFonts w:ascii="Nunito Sans SemiBold" w:hAnsi="Nunito Sans SemiBold"/>
          <w:b/>
          <w:bCs/>
          <w:sz w:val="28"/>
          <w:szCs w:val="28"/>
        </w:rPr>
      </w:pPr>
      <w:r w:rsidRPr="006B4E15">
        <w:rPr>
          <w:rFonts w:ascii="Nunito Sans SemiBold" w:hAnsi="Nunito Sans SemiBold"/>
          <w:b/>
          <w:bCs/>
          <w:sz w:val="28"/>
          <w:szCs w:val="28"/>
        </w:rPr>
        <w:t>Barrierefreie Zugänge/Infos zu den Gebäuden</w:t>
      </w:r>
    </w:p>
    <w:p w14:paraId="1A263908" w14:textId="77777777" w:rsidR="006B4E15" w:rsidRPr="007671C3" w:rsidRDefault="006B4E15" w:rsidP="007671C3">
      <w:pPr>
        <w:pStyle w:val="berschrift1"/>
        <w:numPr>
          <w:ilvl w:val="0"/>
          <w:numId w:val="0"/>
        </w:numPr>
      </w:pPr>
      <w:r w:rsidRPr="007671C3">
        <w:t>Universität Graz:</w:t>
      </w:r>
    </w:p>
    <w:p w14:paraId="4766ADE4" w14:textId="77777777" w:rsidR="006B4E15" w:rsidRPr="006B4E15" w:rsidRDefault="006B4E15" w:rsidP="006B4E15">
      <w:pPr>
        <w:rPr>
          <w:rFonts w:ascii="Nunito Sans SemiBold" w:hAnsi="Nunito Sans SemiBold"/>
        </w:rPr>
      </w:pPr>
      <w:r w:rsidRPr="006B4E15">
        <w:rPr>
          <w:rFonts w:ascii="Nunito Sans SemiBold" w:hAnsi="Nunito Sans SemiBold"/>
        </w:rPr>
        <w:t xml:space="preserve">Uni Hauptgebäude Bereich Aula: Der Lift im EG, mit dem Sie in den 1. Stock Aula gelangen, befindet sich auf der Nordseite des Gebäudes im Gebäude Universitätsplatz 3 gegenüber Universitätsplatz 4 und 5 (neben dem großen Holztor ist der Lift, entweder von Haupteingang Hauptgebäude links und dann rechts, oder über die beschrankte Einfahrt Universitätsstraße der Straße folgen, bei UB rechts dem Hauptgebäude außen folgen). </w:t>
      </w:r>
    </w:p>
    <w:p w14:paraId="4929D054" w14:textId="77777777" w:rsidR="006B4E15" w:rsidRPr="006B4E15" w:rsidRDefault="006B4E15" w:rsidP="006B4E15">
      <w:pPr>
        <w:rPr>
          <w:rFonts w:ascii="Nunito Sans SemiBold" w:hAnsi="Nunito Sans SemiBold"/>
        </w:rPr>
      </w:pPr>
      <w:r w:rsidRPr="006B4E15">
        <w:rPr>
          <w:rFonts w:ascii="Nunito Sans SemiBold" w:hAnsi="Nunito Sans SemiBold"/>
        </w:rPr>
        <w:t xml:space="preserve">Ein barrierefreies WC befindet sich im ersten Stock auf dem Gang auf der linken Gebäudeseite (mit Sensor automatische Öffnung, Verschließen innen mit </w:t>
      </w:r>
      <w:proofErr w:type="spellStart"/>
      <w:r w:rsidRPr="006B4E15">
        <w:rPr>
          <w:rFonts w:ascii="Nunito Sans SemiBold" w:hAnsi="Nunito Sans SemiBold"/>
        </w:rPr>
        <w:t>Tasterschalter</w:t>
      </w:r>
      <w:proofErr w:type="spellEnd"/>
      <w:r w:rsidRPr="006B4E15">
        <w:rPr>
          <w:rFonts w:ascii="Nunito Sans SemiBold" w:hAnsi="Nunito Sans SemiBold"/>
        </w:rPr>
        <w:t>).  Wege zu den WCs sind beschildert.</w:t>
      </w:r>
    </w:p>
    <w:p w14:paraId="642A11D0" w14:textId="14F47C2A" w:rsidR="006B4E15" w:rsidRDefault="006B4E15" w:rsidP="006B4E15">
      <w:pPr>
        <w:rPr>
          <w:rFonts w:ascii="Nunito Sans SemiBold" w:hAnsi="Nunito Sans SemiBold"/>
        </w:rPr>
      </w:pPr>
      <w:r w:rsidRPr="006B4E15">
        <w:rPr>
          <w:rFonts w:ascii="Nunito Sans SemiBold" w:hAnsi="Nunito Sans SemiBold"/>
        </w:rPr>
        <w:t xml:space="preserve">Im </w:t>
      </w:r>
      <w:proofErr w:type="spellStart"/>
      <w:r w:rsidRPr="006B4E15">
        <w:rPr>
          <w:rFonts w:ascii="Nunito Sans SemiBold" w:hAnsi="Nunito Sans SemiBold"/>
        </w:rPr>
        <w:t>Resowi</w:t>
      </w:r>
      <w:proofErr w:type="spellEnd"/>
      <w:r w:rsidRPr="006B4E15">
        <w:rPr>
          <w:rFonts w:ascii="Nunito Sans SemiBold" w:hAnsi="Nunito Sans SemiBold"/>
        </w:rPr>
        <w:t xml:space="preserve"> ist beim Außenaufgang neben den Stufen eine Rampe und im Gebäude gleich links beim Eingang Bauteil C ein Lift.  Das barrierefreie WC und die anderen WCs befindet sich im Erdgeschoss Bauteil C, Richtung Bauteil B. Im </w:t>
      </w:r>
      <w:proofErr w:type="spellStart"/>
      <w:r w:rsidRPr="006B4E15">
        <w:rPr>
          <w:rFonts w:ascii="Nunito Sans SemiBold" w:hAnsi="Nunito Sans SemiBold"/>
        </w:rPr>
        <w:t>Resowi</w:t>
      </w:r>
      <w:proofErr w:type="spellEnd"/>
      <w:r w:rsidRPr="006B4E15">
        <w:rPr>
          <w:rFonts w:ascii="Nunito Sans SemiBold" w:hAnsi="Nunito Sans SemiBold"/>
        </w:rPr>
        <w:t xml:space="preserve"> befindet sich auch Leitlinien für Menschen mit Sehbeeinträchtigung.</w:t>
      </w:r>
    </w:p>
    <w:p w14:paraId="024C2410" w14:textId="37B2509F" w:rsidR="006B4E15" w:rsidRPr="006B4E15" w:rsidRDefault="00C778CE" w:rsidP="006B4E15">
      <w:pPr>
        <w:rPr>
          <w:rFonts w:ascii="Nunito Sans SemiBold" w:hAnsi="Nunito Sans SemiBold"/>
        </w:rPr>
      </w:pPr>
      <w:r w:rsidRPr="00C778CE">
        <w:rPr>
          <w:rFonts w:ascii="Nunito Sans SemiBold" w:hAnsi="Nunito Sans SemiBold"/>
          <w:noProof/>
        </w:rPr>
        <w:drawing>
          <wp:inline distT="0" distB="0" distL="0" distR="0" wp14:anchorId="4ECBA938" wp14:editId="46197C54">
            <wp:extent cx="4817366" cy="410527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26467" cy="4113031"/>
                    </a:xfrm>
                    <a:prstGeom prst="rect">
                      <a:avLst/>
                    </a:prstGeom>
                  </pic:spPr>
                </pic:pic>
              </a:graphicData>
            </a:graphic>
          </wp:inline>
        </w:drawing>
      </w:r>
    </w:p>
    <w:p w14:paraId="638A32C4" w14:textId="77777777" w:rsidR="000D6D29" w:rsidRDefault="000D6D29" w:rsidP="00C778CE">
      <w:pPr>
        <w:rPr>
          <w:rFonts w:ascii="Nunito Sans SemiBold" w:hAnsi="Nunito Sans SemiBold"/>
          <w:b/>
          <w:bCs/>
          <w:sz w:val="24"/>
          <w:szCs w:val="24"/>
        </w:rPr>
      </w:pPr>
    </w:p>
    <w:p w14:paraId="3E096358" w14:textId="77777777" w:rsidR="000D6D29" w:rsidRDefault="000D6D29" w:rsidP="00C778CE">
      <w:pPr>
        <w:rPr>
          <w:rFonts w:ascii="Nunito Sans SemiBold" w:hAnsi="Nunito Sans SemiBold"/>
          <w:b/>
          <w:bCs/>
          <w:sz w:val="24"/>
          <w:szCs w:val="24"/>
        </w:rPr>
      </w:pPr>
    </w:p>
    <w:p w14:paraId="516FB6BE" w14:textId="77777777" w:rsidR="000D6D29" w:rsidRDefault="000D6D29" w:rsidP="00C778CE">
      <w:pPr>
        <w:rPr>
          <w:rFonts w:ascii="Nunito Sans SemiBold" w:hAnsi="Nunito Sans SemiBold"/>
          <w:b/>
          <w:bCs/>
          <w:sz w:val="24"/>
          <w:szCs w:val="24"/>
        </w:rPr>
      </w:pPr>
    </w:p>
    <w:p w14:paraId="1CA6D970" w14:textId="12A74E50" w:rsidR="00C778CE" w:rsidRPr="007671C3" w:rsidRDefault="007671C3" w:rsidP="007671C3">
      <w:pPr>
        <w:pStyle w:val="berschrift1"/>
        <w:numPr>
          <w:ilvl w:val="0"/>
          <w:numId w:val="0"/>
        </w:numPr>
      </w:pPr>
      <w:r w:rsidRPr="007671C3">
        <w:lastRenderedPageBreak/>
        <w:t>P</w:t>
      </w:r>
      <w:r w:rsidR="00C778CE" w:rsidRPr="007671C3">
        <w:t>PH Augustinum</w:t>
      </w:r>
    </w:p>
    <w:p w14:paraId="47F06086" w14:textId="77777777" w:rsidR="00C778CE" w:rsidRPr="00C778CE" w:rsidRDefault="00C778CE" w:rsidP="00C778CE">
      <w:pPr>
        <w:rPr>
          <w:rFonts w:ascii="Nunito Sans SemiBold" w:hAnsi="Nunito Sans SemiBold"/>
        </w:rPr>
      </w:pPr>
      <w:r w:rsidRPr="00C778CE">
        <w:rPr>
          <w:rFonts w:ascii="Nunito Sans SemiBold" w:hAnsi="Nunito Sans SemiBold"/>
        </w:rPr>
        <w:t xml:space="preserve">Von der Grabenstraße kommend biegen Sie in die Lange Gasse ein. Die Lange Gasse führt direkt am Gebäude entlang. Bei erster Gelegenheit biegen Sie nach rechts in den Innenhof des Campus Augustinum ein (nicht mit dem Auto möglich – Rolltor). Der erste Eingang rechts ist der Hauptzugang zur PPH Augustinum. </w:t>
      </w:r>
    </w:p>
    <w:p w14:paraId="6C29146F" w14:textId="78DB62C0" w:rsidR="00C778CE" w:rsidRDefault="007671C3" w:rsidP="00C778CE">
      <w:pPr>
        <w:keepNext/>
      </w:pPr>
      <w:r>
        <w:rPr>
          <w:noProof/>
        </w:rPr>
        <w:drawing>
          <wp:inline distT="0" distB="0" distL="0" distR="0" wp14:anchorId="746FC6DC" wp14:editId="4A763A98">
            <wp:extent cx="4314825" cy="1999553"/>
            <wp:effectExtent l="0" t="0" r="0" b="1270"/>
            <wp:docPr id="18020038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3968" cy="2003790"/>
                    </a:xfrm>
                    <a:prstGeom prst="rect">
                      <a:avLst/>
                    </a:prstGeom>
                    <a:noFill/>
                    <a:ln>
                      <a:noFill/>
                    </a:ln>
                  </pic:spPr>
                </pic:pic>
              </a:graphicData>
            </a:graphic>
          </wp:inline>
        </w:drawing>
      </w:r>
    </w:p>
    <w:p w14:paraId="0540AE74" w14:textId="51338235" w:rsidR="00C778CE" w:rsidRPr="007671C3" w:rsidRDefault="00C778CE" w:rsidP="00C778CE">
      <w:pPr>
        <w:pStyle w:val="Beschriftung"/>
      </w:pPr>
      <w:r w:rsidRPr="007671C3">
        <w:t xml:space="preserve">Bild </w:t>
      </w:r>
      <w:r>
        <w:fldChar w:fldCharType="begin"/>
      </w:r>
      <w:r w:rsidRPr="007671C3">
        <w:instrText xml:space="preserve"> SEQ Bild \* ARABIC </w:instrText>
      </w:r>
      <w:r>
        <w:fldChar w:fldCharType="separate"/>
      </w:r>
      <w:r w:rsidR="00A86304">
        <w:rPr>
          <w:noProof/>
        </w:rPr>
        <w:t>1</w:t>
      </w:r>
      <w:r>
        <w:fldChar w:fldCharType="end"/>
      </w:r>
      <w:r w:rsidRPr="007671C3">
        <w:t>: Google Street View</w:t>
      </w:r>
      <w:r w:rsidR="007671C3">
        <w:t xml:space="preserve">: </w:t>
      </w:r>
      <w:r w:rsidR="007671C3" w:rsidRPr="007671C3">
        <w:t xml:space="preserve">Eingang </w:t>
      </w:r>
      <w:r w:rsidR="007671C3">
        <w:t xml:space="preserve">PPH Augustinum </w:t>
      </w:r>
      <w:r w:rsidR="007671C3" w:rsidRPr="007671C3">
        <w:t xml:space="preserve">bei </w:t>
      </w:r>
      <w:r w:rsidR="007671C3">
        <w:t xml:space="preserve">roter Markierung </w:t>
      </w:r>
      <w:r w:rsidRPr="007671C3">
        <w:t>(</w:t>
      </w:r>
      <w:hyperlink r:id="rId9" w:history="1">
        <w:r w:rsidRPr="007671C3">
          <w:rPr>
            <w:rStyle w:val="Hyperlink"/>
          </w:rPr>
          <w:t>https://www.google.com/local/place/fid/0x476e35900463e4b3:0x1cea920ba61d66a9/photosphere?iu=https://streetviewpixels-pa.googleapis.com/v1/thumbnail?panoid%3Di6JsilEt_jIBHCKAK_f-0g%26cb_client%3Dlu.gallery.gps%26w%3D160%26h%3D106%26yaw%3D300.08688%26pitch%3D0%26thumbfov%3D100&amp;ik=CAISFmk2SnNpbEV0X2pJQkhDS0FLX2YtMGc%3D</w:t>
        </w:r>
      </w:hyperlink>
      <w:r w:rsidRPr="007671C3">
        <w:t xml:space="preserve">) </w:t>
      </w:r>
    </w:p>
    <w:p w14:paraId="1D713870" w14:textId="77777777" w:rsidR="00C778CE" w:rsidRPr="00C778CE" w:rsidRDefault="00C778CE" w:rsidP="00C778CE">
      <w:pPr>
        <w:rPr>
          <w:rFonts w:ascii="Nunito Sans SemiBold" w:hAnsi="Nunito Sans SemiBold"/>
        </w:rPr>
      </w:pPr>
      <w:r w:rsidRPr="007671C3">
        <w:rPr>
          <w:rFonts w:ascii="Nunito Sans SemiBold" w:hAnsi="Nunito Sans SemiBold"/>
        </w:rPr>
        <w:t>Im Foyer</w:t>
      </w:r>
      <w:r w:rsidRPr="00C778CE">
        <w:rPr>
          <w:rFonts w:ascii="Nunito Sans SemiBold" w:hAnsi="Nunito Sans SemiBold"/>
        </w:rPr>
        <w:t xml:space="preserve"> befindet sich links der Portier. Wenn Sie das Foyer durchqueren und nach links abbiegen, befindet sich der Lift neben der Treppe, die in das Untergeschoß führt.  </w:t>
      </w:r>
    </w:p>
    <w:p w14:paraId="1B8EDF2E" w14:textId="77777777" w:rsidR="00C778CE" w:rsidRDefault="00C778CE" w:rsidP="00C778CE">
      <w:pPr>
        <w:rPr>
          <w:rFonts w:ascii="Nunito Sans SemiBold" w:hAnsi="Nunito Sans SemiBold"/>
        </w:rPr>
      </w:pPr>
      <w:r w:rsidRPr="00C778CE">
        <w:rPr>
          <w:rFonts w:ascii="Nunito Sans SemiBold" w:hAnsi="Nunito Sans SemiBold"/>
        </w:rPr>
        <w:t xml:space="preserve">Achtung! Dieser Lift führt Sie zum Infopoint, Kirchplatz und zum Festsaal, nicht jedoch zu den Seminarräumen im dritten Stock. Um direkt in den dritten Stock zu gelangen, nutzen Sie bitte den Lift hinter der Mensa. Barrierefrei ist dieser Lift nur über die Mensa erreichbar. Bitte durchqueren Sie dafür die Mensa und das </w:t>
      </w:r>
      <w:proofErr w:type="spellStart"/>
      <w:r w:rsidRPr="00C778CE">
        <w:rPr>
          <w:rFonts w:ascii="Nunito Sans SemiBold" w:hAnsi="Nunito Sans SemiBold"/>
        </w:rPr>
        <w:t>Cafe</w:t>
      </w:r>
      <w:proofErr w:type="spellEnd"/>
      <w:r w:rsidRPr="00C778CE">
        <w:rPr>
          <w:rFonts w:ascii="Nunito Sans SemiBold" w:hAnsi="Nunito Sans SemiBold"/>
        </w:rPr>
        <w:t>.</w:t>
      </w:r>
    </w:p>
    <w:p w14:paraId="5314ADEB" w14:textId="4D2B08FD" w:rsidR="00C778CE" w:rsidRPr="007671C3" w:rsidRDefault="007671C3" w:rsidP="007671C3">
      <w:pPr>
        <w:rPr>
          <w:rFonts w:ascii="Nunito Sans SemiBold" w:hAnsi="Nunito Sans SemiBold"/>
        </w:rPr>
      </w:pPr>
      <w:r>
        <w:rPr>
          <w:rFonts w:ascii="Nunito Sans SemiBold" w:hAnsi="Nunito Sans SemiBold"/>
          <w:noProof/>
        </w:rPr>
        <w:drawing>
          <wp:inline distT="0" distB="0" distL="0" distR="0" wp14:anchorId="02352ED6" wp14:editId="6A8702FD">
            <wp:extent cx="5616000" cy="2970445"/>
            <wp:effectExtent l="0" t="0" r="3810" b="1905"/>
            <wp:docPr id="46298649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6000" cy="2970445"/>
                    </a:xfrm>
                    <a:prstGeom prst="rect">
                      <a:avLst/>
                    </a:prstGeom>
                    <a:noFill/>
                    <a:ln>
                      <a:noFill/>
                    </a:ln>
                  </pic:spPr>
                </pic:pic>
              </a:graphicData>
            </a:graphic>
          </wp:inline>
        </w:drawing>
      </w:r>
    </w:p>
    <w:p w14:paraId="4C00F091" w14:textId="63CC33ED" w:rsidR="00C778CE" w:rsidRPr="007671C3" w:rsidRDefault="00C778CE" w:rsidP="007671C3">
      <w:pPr>
        <w:pStyle w:val="Beschriftung"/>
        <w:rPr>
          <w:lang w:val="de-DE"/>
        </w:rPr>
      </w:pPr>
      <w:r>
        <w:t xml:space="preserve">Bild </w:t>
      </w:r>
      <w:fldSimple w:instr=" SEQ Bild \* ARABIC ">
        <w:r w:rsidR="00A86304">
          <w:rPr>
            <w:noProof/>
          </w:rPr>
          <w:t>2</w:t>
        </w:r>
      </w:fldSimple>
      <w:r>
        <w:t>. Erdgeschoß</w:t>
      </w:r>
    </w:p>
    <w:p w14:paraId="35A9A323" w14:textId="69382E24" w:rsidR="00C778CE" w:rsidRPr="00C778CE" w:rsidRDefault="00C778CE" w:rsidP="00C778CE">
      <w:pPr>
        <w:rPr>
          <w:rFonts w:ascii="Nunito Sans SemiBold" w:hAnsi="Nunito Sans SemiBold"/>
        </w:rPr>
      </w:pPr>
      <w:r w:rsidRPr="00C778CE">
        <w:rPr>
          <w:rFonts w:ascii="Nunito Sans SemiBold" w:hAnsi="Nunito Sans SemiBold"/>
          <w:b/>
          <w:bCs/>
        </w:rPr>
        <w:lastRenderedPageBreak/>
        <w:t xml:space="preserve">Barrierefreie </w:t>
      </w:r>
      <w:proofErr w:type="spellStart"/>
      <w:r w:rsidRPr="00C778CE">
        <w:rPr>
          <w:rFonts w:ascii="Nunito Sans SemiBold" w:hAnsi="Nunito Sans SemiBold"/>
          <w:b/>
          <w:bCs/>
        </w:rPr>
        <w:t>WC’s</w:t>
      </w:r>
      <w:proofErr w:type="spellEnd"/>
      <w:r w:rsidRPr="00C778CE">
        <w:rPr>
          <w:rFonts w:ascii="Nunito Sans SemiBold" w:hAnsi="Nunito Sans SemiBold"/>
        </w:rPr>
        <w:t xml:space="preserve"> befinden sich im Erdgeschoß, im 1.  Stock und im 3. Stock des Gebäudes. Rechts neben der Treppe ins Obergeschoß (1. Tür) befindet sich ein barrierefreies WC. Zwei Türen weiter befindet sich das Damen-WC (dritte Tür), drei Türen weiter das Herren-WC (die vierte Tür).</w:t>
      </w:r>
      <w:r>
        <w:rPr>
          <w:rFonts w:ascii="Nunito Sans SemiBold" w:hAnsi="Nunito Sans SemiBold"/>
        </w:rPr>
        <w:t xml:space="preserve"> </w:t>
      </w:r>
      <w:r w:rsidRPr="00C778CE">
        <w:rPr>
          <w:rFonts w:ascii="Nunito Sans SemiBold" w:hAnsi="Nunito Sans SemiBold"/>
        </w:rPr>
        <w:t xml:space="preserve">Die </w:t>
      </w:r>
      <w:proofErr w:type="spellStart"/>
      <w:r w:rsidRPr="00C778CE">
        <w:rPr>
          <w:rFonts w:ascii="Nunito Sans SemiBold" w:hAnsi="Nunito Sans SemiBold"/>
        </w:rPr>
        <w:t>WC‘s</w:t>
      </w:r>
      <w:proofErr w:type="spellEnd"/>
      <w:r w:rsidRPr="00C778CE">
        <w:rPr>
          <w:rFonts w:ascii="Nunito Sans SemiBold" w:hAnsi="Nunito Sans SemiBold"/>
        </w:rPr>
        <w:t xml:space="preserve"> im 1. Obergeschoß befinden sich direkt über den </w:t>
      </w:r>
      <w:proofErr w:type="spellStart"/>
      <w:r w:rsidRPr="00C778CE">
        <w:rPr>
          <w:rFonts w:ascii="Nunito Sans SemiBold" w:hAnsi="Nunito Sans SemiBold"/>
        </w:rPr>
        <w:t>WC‘s</w:t>
      </w:r>
      <w:proofErr w:type="spellEnd"/>
      <w:r w:rsidRPr="00C778CE">
        <w:rPr>
          <w:rFonts w:ascii="Nunito Sans SemiBold" w:hAnsi="Nunito Sans SemiBold"/>
        </w:rPr>
        <w:t xml:space="preserve"> des Erdgeschoßes und auf der Rückseite des Festsaals</w:t>
      </w:r>
      <w:r>
        <w:rPr>
          <w:lang w:val="de-DE"/>
        </w:rPr>
        <w:t xml:space="preserve">. </w:t>
      </w:r>
    </w:p>
    <w:p w14:paraId="07DCADC8" w14:textId="77777777" w:rsidR="007671C3" w:rsidRDefault="007671C3" w:rsidP="007671C3">
      <w:pPr>
        <w:keepNext/>
      </w:pPr>
      <w:r>
        <w:rPr>
          <w:noProof/>
        </w:rPr>
        <w:drawing>
          <wp:inline distT="0" distB="0" distL="0" distR="0" wp14:anchorId="38A16C78" wp14:editId="25E299B7">
            <wp:extent cx="5616000" cy="2984656"/>
            <wp:effectExtent l="0" t="0" r="3810" b="6350"/>
            <wp:docPr id="203711665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000" cy="2984656"/>
                    </a:xfrm>
                    <a:prstGeom prst="rect">
                      <a:avLst/>
                    </a:prstGeom>
                    <a:noFill/>
                    <a:ln>
                      <a:noFill/>
                    </a:ln>
                  </pic:spPr>
                </pic:pic>
              </a:graphicData>
            </a:graphic>
          </wp:inline>
        </w:drawing>
      </w:r>
    </w:p>
    <w:p w14:paraId="380373AD" w14:textId="05FA06F2" w:rsidR="007671C3" w:rsidRDefault="007671C3" w:rsidP="007671C3">
      <w:pPr>
        <w:pStyle w:val="Beschriftung"/>
      </w:pPr>
      <w:r>
        <w:t xml:space="preserve">Bild </w:t>
      </w:r>
      <w:fldSimple w:instr=" SEQ Bild \* ARABIC ">
        <w:r w:rsidR="00A86304">
          <w:rPr>
            <w:noProof/>
          </w:rPr>
          <w:t>3</w:t>
        </w:r>
      </w:fldSimple>
      <w:r>
        <w:t>: 1. Obergeschoß</w:t>
      </w:r>
    </w:p>
    <w:p w14:paraId="0A1A0103" w14:textId="1A7B50EF" w:rsidR="00C778CE" w:rsidRPr="0074572D" w:rsidRDefault="0074572D" w:rsidP="0074572D">
      <w:pPr>
        <w:keepNext/>
      </w:pPr>
      <w:r w:rsidRPr="0074572D">
        <w:rPr>
          <w:noProof/>
        </w:rPr>
        <w:t xml:space="preserve"> </w:t>
      </w:r>
    </w:p>
    <w:p w14:paraId="22A59746" w14:textId="77777777" w:rsidR="00C778CE" w:rsidRPr="00C778CE" w:rsidRDefault="00C778CE" w:rsidP="00C778CE">
      <w:pPr>
        <w:rPr>
          <w:rFonts w:ascii="Nunito Sans SemiBold" w:hAnsi="Nunito Sans SemiBold"/>
        </w:rPr>
      </w:pPr>
      <w:r w:rsidRPr="00C778CE">
        <w:rPr>
          <w:rFonts w:ascii="Nunito Sans SemiBold" w:hAnsi="Nunito Sans SemiBold"/>
        </w:rPr>
        <w:t xml:space="preserve">Die </w:t>
      </w:r>
      <w:r w:rsidRPr="007671C3">
        <w:rPr>
          <w:rFonts w:ascii="Nunito Sans SemiBold" w:hAnsi="Nunito Sans SemiBold"/>
          <w:b/>
          <w:bCs/>
        </w:rPr>
        <w:t>Seminarräume</w:t>
      </w:r>
      <w:r w:rsidRPr="00C778CE">
        <w:rPr>
          <w:rFonts w:ascii="Nunito Sans SemiBold" w:hAnsi="Nunito Sans SemiBold"/>
        </w:rPr>
        <w:t xml:space="preserve"> sind auf das Erdgeschoß, den ersten Stock und den dritten Stock aufgeteilt. </w:t>
      </w:r>
    </w:p>
    <w:p w14:paraId="45A92156" w14:textId="77777777" w:rsidR="00C778CE" w:rsidRPr="00C778CE" w:rsidRDefault="00C778CE" w:rsidP="00C778CE">
      <w:pPr>
        <w:rPr>
          <w:rFonts w:ascii="Nunito Sans SemiBold" w:hAnsi="Nunito Sans SemiBold"/>
        </w:rPr>
      </w:pPr>
      <w:r w:rsidRPr="00C778CE">
        <w:rPr>
          <w:rFonts w:ascii="Nunito Sans SemiBold" w:hAnsi="Nunito Sans SemiBold"/>
        </w:rPr>
        <w:t xml:space="preserve">Den </w:t>
      </w:r>
      <w:r w:rsidRPr="00C778CE">
        <w:rPr>
          <w:rFonts w:ascii="Nunito Sans SemiBold" w:hAnsi="Nunito Sans SemiBold"/>
          <w:b/>
          <w:bCs/>
        </w:rPr>
        <w:t>Seminarraum A.0.01</w:t>
      </w:r>
      <w:r w:rsidRPr="00C778CE">
        <w:rPr>
          <w:rFonts w:ascii="Nunito Sans SemiBold" w:hAnsi="Nunito Sans SemiBold"/>
        </w:rPr>
        <w:t xml:space="preserve"> finden Sie im Erdgeschoß nach dem Foyer rechts. </w:t>
      </w:r>
    </w:p>
    <w:p w14:paraId="0470AFF8" w14:textId="6769A2A4" w:rsidR="00C778CE" w:rsidRPr="00C778CE" w:rsidRDefault="00C778CE" w:rsidP="00C778CE">
      <w:pPr>
        <w:rPr>
          <w:rFonts w:ascii="Nunito Sans SemiBold" w:hAnsi="Nunito Sans SemiBold"/>
        </w:rPr>
      </w:pPr>
      <w:r w:rsidRPr="00C778CE">
        <w:rPr>
          <w:rFonts w:ascii="Nunito Sans SemiBold" w:hAnsi="Nunito Sans SemiBold"/>
        </w:rPr>
        <w:t xml:space="preserve">Den </w:t>
      </w:r>
      <w:r w:rsidRPr="00C778CE">
        <w:rPr>
          <w:rFonts w:ascii="Nunito Sans SemiBold" w:hAnsi="Nunito Sans SemiBold"/>
          <w:b/>
          <w:bCs/>
        </w:rPr>
        <w:t>Seminarraum C.1.</w:t>
      </w:r>
      <w:r w:rsidRPr="007671C3">
        <w:rPr>
          <w:rFonts w:ascii="Nunito Sans SemiBold" w:hAnsi="Nunito Sans SemiBold"/>
          <w:b/>
          <w:bCs/>
        </w:rPr>
        <w:t>48 und C.1.49 sowie den Festsaal und den Kirchplatz finden Sie im ersten Obergeschoß. Mit dem Rücken zum Kirchplatz stehend wenden Sie sich nach rechts. Passieren Sie die Glastür, befindet</w:t>
      </w:r>
      <w:r w:rsidRPr="00C778CE">
        <w:rPr>
          <w:rFonts w:ascii="Nunito Sans SemiBold" w:hAnsi="Nunito Sans SemiBold"/>
        </w:rPr>
        <w:t xml:space="preserve"> sich der Festsaal auf der linken Seite. Sie gelangen via Rampe in den Festsaal. </w:t>
      </w:r>
    </w:p>
    <w:p w14:paraId="721B7AC2" w14:textId="77777777" w:rsidR="00C778CE" w:rsidRPr="00C778CE" w:rsidRDefault="00C778CE" w:rsidP="00C778CE">
      <w:pPr>
        <w:rPr>
          <w:rFonts w:ascii="Nunito Sans SemiBold" w:hAnsi="Nunito Sans SemiBold"/>
        </w:rPr>
      </w:pPr>
      <w:r w:rsidRPr="00C778CE">
        <w:rPr>
          <w:rFonts w:ascii="Nunito Sans SemiBold" w:hAnsi="Nunito Sans SemiBold"/>
        </w:rPr>
        <w:t xml:space="preserve">Um zu den </w:t>
      </w:r>
      <w:r w:rsidRPr="00C778CE">
        <w:rPr>
          <w:rFonts w:ascii="Nunito Sans SemiBold" w:hAnsi="Nunito Sans SemiBold"/>
          <w:b/>
          <w:bCs/>
        </w:rPr>
        <w:t>Seminarräumen C.1.48 und C.1.49</w:t>
      </w:r>
      <w:r w:rsidRPr="00C778CE">
        <w:rPr>
          <w:rFonts w:ascii="Nunito Sans SemiBold" w:hAnsi="Nunito Sans SemiBold"/>
        </w:rPr>
        <w:t xml:space="preserve"> zu gelangen, folgen Sie dem Gang entlang des Festsaals (zwischen Festsaal und Innenhof) und biegen Sie anschließend links ab. Nach der Treppe befinden sich der Seminarraum C.1.49 und der Seminarraum C.1.48 auf der rechten Seite.</w:t>
      </w:r>
    </w:p>
    <w:p w14:paraId="1056F070" w14:textId="3A260CD3" w:rsidR="007671C3" w:rsidRDefault="00C778CE" w:rsidP="0074572D">
      <w:pPr>
        <w:rPr>
          <w:rFonts w:ascii="Nunito Sans SemiBold" w:hAnsi="Nunito Sans SemiBold"/>
        </w:rPr>
      </w:pPr>
      <w:r w:rsidRPr="00C778CE">
        <w:rPr>
          <w:rFonts w:ascii="Nunito Sans SemiBold" w:hAnsi="Nunito Sans SemiBold"/>
        </w:rPr>
        <w:t xml:space="preserve">Die Seminarräume </w:t>
      </w:r>
      <w:r w:rsidRPr="00C778CE">
        <w:rPr>
          <w:rFonts w:ascii="Nunito Sans SemiBold" w:hAnsi="Nunito Sans SemiBold"/>
          <w:b/>
          <w:bCs/>
        </w:rPr>
        <w:t xml:space="preserve">C.3.41, C.3.53 und C.3.47 </w:t>
      </w:r>
      <w:r w:rsidRPr="00C778CE">
        <w:rPr>
          <w:rFonts w:ascii="Nunito Sans SemiBold" w:hAnsi="Nunito Sans SemiBold"/>
        </w:rPr>
        <w:t>befinden sich im dritten Obergeschoß. Vom Lift/Stiegenhaus kommend, müssen Sie hier nach rechts durch die Glastür. Am Gang entlang finden Sie jeweils rechts zuerst den Raum C.3.53 (dritte Tür auf der rechten Seite) und drei Türen weiter den Seminarraum C.3.47. Direkt neben dem Raum C.3.47 befindet sich auf der rechten Seite ein Gang mit</w:t>
      </w:r>
      <w:r>
        <w:rPr>
          <w:lang w:val="de-DE"/>
        </w:rPr>
        <w:t xml:space="preserve"> </w:t>
      </w:r>
      <w:r w:rsidRPr="00C778CE">
        <w:rPr>
          <w:rFonts w:ascii="Nunito Sans SemiBold" w:hAnsi="Nunito Sans SemiBold"/>
        </w:rPr>
        <w:t xml:space="preserve">einem Herren- und einem Damen-WC. Um zum Raum C.3.41 zu gelangen, folgen Sie dem Gang weiter und passieren die Glastür und durchqueren Sie die Glastür zu Ihrer Linken. Der Raum C.3.41 ist der erste Raum auf der </w:t>
      </w:r>
      <w:r w:rsidRPr="00C778CE">
        <w:rPr>
          <w:rFonts w:ascii="Nunito Sans SemiBold" w:hAnsi="Nunito Sans SemiBold"/>
        </w:rPr>
        <w:lastRenderedPageBreak/>
        <w:t xml:space="preserve">rechten Seite. Auf der linken Seite, gegenüber vom Raum </w:t>
      </w:r>
      <w:r w:rsidR="007671C3">
        <w:rPr>
          <w:noProof/>
        </w:rPr>
        <mc:AlternateContent>
          <mc:Choice Requires="wps">
            <w:drawing>
              <wp:anchor distT="0" distB="0" distL="114300" distR="114300" simplePos="0" relativeHeight="251660288" behindDoc="0" locked="0" layoutInCell="1" allowOverlap="1" wp14:anchorId="6A691218" wp14:editId="60C6BC10">
                <wp:simplePos x="0" y="0"/>
                <wp:positionH relativeFrom="margin">
                  <wp:align>left</wp:align>
                </wp:positionH>
                <wp:positionV relativeFrom="paragraph">
                  <wp:posOffset>3766185</wp:posOffset>
                </wp:positionV>
                <wp:extent cx="4464685" cy="635"/>
                <wp:effectExtent l="0" t="0" r="0" b="0"/>
                <wp:wrapThrough wrapText="bothSides">
                  <wp:wrapPolygon edited="0">
                    <wp:start x="0" y="0"/>
                    <wp:lineTo x="0" y="20057"/>
                    <wp:lineTo x="21474" y="20057"/>
                    <wp:lineTo x="21474" y="0"/>
                    <wp:lineTo x="0" y="0"/>
                  </wp:wrapPolygon>
                </wp:wrapThrough>
                <wp:docPr id="354090177" name="Textfeld 1"/>
                <wp:cNvGraphicFramePr/>
                <a:graphic xmlns:a="http://schemas.openxmlformats.org/drawingml/2006/main">
                  <a:graphicData uri="http://schemas.microsoft.com/office/word/2010/wordprocessingShape">
                    <wps:wsp>
                      <wps:cNvSpPr txBox="1"/>
                      <wps:spPr>
                        <a:xfrm>
                          <a:off x="0" y="0"/>
                          <a:ext cx="4464685" cy="635"/>
                        </a:xfrm>
                        <a:prstGeom prst="rect">
                          <a:avLst/>
                        </a:prstGeom>
                        <a:solidFill>
                          <a:prstClr val="white"/>
                        </a:solidFill>
                        <a:ln>
                          <a:noFill/>
                        </a:ln>
                      </wps:spPr>
                      <wps:txbx>
                        <w:txbxContent>
                          <w:p w14:paraId="2E303E2F" w14:textId="2CFB2A05" w:rsidR="007671C3" w:rsidRPr="0087599A" w:rsidRDefault="007671C3" w:rsidP="007671C3">
                            <w:pPr>
                              <w:pStyle w:val="Beschriftung"/>
                              <w:rPr>
                                <w:rFonts w:ascii="Nunito Sans SemiBold" w:hAnsi="Nunito Sans SemiBold"/>
                              </w:rPr>
                            </w:pPr>
                            <w:r>
                              <w:t xml:space="preserve">Bild </w:t>
                            </w:r>
                            <w:fldSimple w:instr=" SEQ Bild \* ARABIC ">
                              <w:r w:rsidR="00A86304">
                                <w:rPr>
                                  <w:noProof/>
                                </w:rPr>
                                <w:t>4</w:t>
                              </w:r>
                            </w:fldSimple>
                            <w:r>
                              <w:t>: 3. Obergeschoß</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A691218" id="_x0000_t202" coordsize="21600,21600" o:spt="202" path="m,l,21600r21600,l21600,xe">
                <v:stroke joinstyle="miter"/>
                <v:path gradientshapeok="t" o:connecttype="rect"/>
              </v:shapetype>
              <v:shape id="Textfeld 1" o:spid="_x0000_s1026" type="#_x0000_t202" style="position:absolute;margin-left:0;margin-top:296.55pt;width:351.55pt;height:.0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" stroked="f">
                <v:textbox style="mso-fit-shape-to-text:t" inset="0,0,0,0">
                  <w:txbxContent>
                    <w:p w14:paraId="2E303E2F" w14:textId="2CFB2A05" w:rsidR="007671C3" w:rsidRPr="0087599A" w:rsidRDefault="007671C3" w:rsidP="007671C3">
                      <w:pPr>
                        <w:pStyle w:val="Beschriftung"/>
                        <w:rPr>
                          <w:rFonts w:ascii="Nunito Sans SemiBold" w:hAnsi="Nunito Sans SemiBold"/>
                        </w:rPr>
                      </w:pPr>
                      <w:r>
                        <w:t xml:space="preserve">Bild </w:t>
                      </w:r>
                      <w:fldSimple w:instr=" SEQ Bild \* ARABIC ">
                        <w:r w:rsidR="00A86304">
                          <w:rPr>
                            <w:noProof/>
                          </w:rPr>
                          <w:t>4</w:t>
                        </w:r>
                      </w:fldSimple>
                      <w:r>
                        <w:t>: 3. Obergeschoß</w:t>
                      </w:r>
                    </w:p>
                  </w:txbxContent>
                </v:textbox>
                <w10:wrap type="through" anchorx="margin"/>
              </v:shape>
            </w:pict>
          </mc:Fallback>
        </mc:AlternateContent>
      </w:r>
      <w:r w:rsidR="007671C3">
        <w:rPr>
          <w:rFonts w:ascii="Nunito Sans SemiBold" w:hAnsi="Nunito Sans SemiBold"/>
          <w:noProof/>
          <w:lang w:val="de-DE"/>
        </w:rPr>
        <w:drawing>
          <wp:anchor distT="0" distB="0" distL="114300" distR="114300" simplePos="0" relativeHeight="251658240" behindDoc="0" locked="0" layoutInCell="1" allowOverlap="1" wp14:anchorId="559A8A0D" wp14:editId="0BAED093">
            <wp:simplePos x="0" y="0"/>
            <wp:positionH relativeFrom="margin">
              <wp:align>left</wp:align>
            </wp:positionH>
            <wp:positionV relativeFrom="paragraph">
              <wp:posOffset>709930</wp:posOffset>
            </wp:positionV>
            <wp:extent cx="5616000" cy="3090650"/>
            <wp:effectExtent l="0" t="0" r="3810" b="0"/>
            <wp:wrapThrough wrapText="bothSides">
              <wp:wrapPolygon edited="0">
                <wp:start x="0" y="0"/>
                <wp:lineTo x="0" y="21436"/>
                <wp:lineTo x="21541" y="21436"/>
                <wp:lineTo x="21541" y="0"/>
                <wp:lineTo x="0" y="0"/>
              </wp:wrapPolygon>
            </wp:wrapThrough>
            <wp:docPr id="1250808348" name="Grafik 5" descr="Ein Bild, das Text, Diagramm, Screenshot, Pl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808348" name="Grafik 5" descr="Ein Bild, das Text, Diagramm, Screenshot, Plan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6000" cy="30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8CE">
        <w:rPr>
          <w:rFonts w:ascii="Nunito Sans SemiBold" w:hAnsi="Nunito Sans SemiBold"/>
        </w:rPr>
        <w:t>C.3.41 befindet sich ein barrierefreies WC.</w:t>
      </w:r>
      <w:r w:rsidR="007671C3" w:rsidRPr="007671C3">
        <w:rPr>
          <w:rFonts w:ascii="Nunito Sans SemiBold" w:hAnsi="Nunito Sans SemiBold"/>
          <w:noProof/>
          <w:lang w:val="de-DE"/>
        </w:rPr>
        <w:t xml:space="preserve"> </w:t>
      </w:r>
    </w:p>
    <w:p w14:paraId="6F5D12DE" w14:textId="77777777" w:rsidR="007671C3" w:rsidRDefault="007671C3" w:rsidP="0074572D">
      <w:pPr>
        <w:rPr>
          <w:rFonts w:ascii="Nunito Sans SemiBold" w:hAnsi="Nunito Sans SemiBold"/>
        </w:rPr>
      </w:pPr>
    </w:p>
    <w:p w14:paraId="5EE3ECAD" w14:textId="7252C0D7" w:rsidR="00C778CE" w:rsidRPr="0074572D" w:rsidRDefault="00C778CE" w:rsidP="0074572D">
      <w:pPr>
        <w:rPr>
          <w:rFonts w:ascii="Nunito Sans SemiBold" w:hAnsi="Nunito Sans SemiBold"/>
        </w:rPr>
      </w:pPr>
      <w:r w:rsidRPr="00C778CE">
        <w:rPr>
          <w:rFonts w:ascii="Nunito Sans SemiBold" w:hAnsi="Nunito Sans SemiBold"/>
        </w:rPr>
        <w:t xml:space="preserve">Wir möchten darauf hinweisen, dass im Foyer Personal auf Sie wartet, </w:t>
      </w:r>
      <w:proofErr w:type="gramStart"/>
      <w:r w:rsidRPr="00C778CE">
        <w:rPr>
          <w:rFonts w:ascii="Nunito Sans SemiBold" w:hAnsi="Nunito Sans SemiBold"/>
        </w:rPr>
        <w:t>das</w:t>
      </w:r>
      <w:proofErr w:type="gramEnd"/>
      <w:r w:rsidR="000D6D29">
        <w:rPr>
          <w:rFonts w:ascii="Nunito Sans SemiBold" w:hAnsi="Nunito Sans SemiBold"/>
        </w:rPr>
        <w:t xml:space="preserve"> </w:t>
      </w:r>
      <w:r w:rsidRPr="00C778CE">
        <w:rPr>
          <w:rFonts w:ascii="Nunito Sans SemiBold" w:hAnsi="Nunito Sans SemiBold"/>
        </w:rPr>
        <w:t xml:space="preserve">Sie beim Finden Ihres Ziels (Festsaal, Kirchplatz, Seminarräume, WC, Lift) und generell beim Gang durch das Gebäude (z. B. beim Öffnen der Brandschutztüren, Nutzung des Lifts) im Gebäude gern unterstützt. Sollten Sie Unterstützung wünschen, kommen Sie bitte gern auf uns zu. </w:t>
      </w:r>
    </w:p>
    <w:p w14:paraId="5488717E" w14:textId="77777777" w:rsidR="007671C3" w:rsidRPr="00C778CE" w:rsidRDefault="007671C3" w:rsidP="00C778CE">
      <w:pPr>
        <w:rPr>
          <w:lang w:val="de-DE"/>
        </w:rPr>
      </w:pPr>
    </w:p>
    <w:p w14:paraId="19F0B070" w14:textId="64FF727B" w:rsidR="007671C3" w:rsidRDefault="006B4E15" w:rsidP="007671C3">
      <w:pPr>
        <w:pStyle w:val="berschrift1"/>
        <w:numPr>
          <w:ilvl w:val="0"/>
          <w:numId w:val="0"/>
        </w:numPr>
        <w:rPr>
          <w:rFonts w:ascii="Nunito Sans SemiBold" w:hAnsi="Nunito Sans SemiBold"/>
        </w:rPr>
      </w:pPr>
      <w:r w:rsidRPr="006B4E15">
        <w:rPr>
          <w:rFonts w:ascii="Nunito Sans SemiBold" w:hAnsi="Nunito Sans SemiBold"/>
        </w:rPr>
        <w:t>Barrierefreiheit Altbau Pädagogische Hochschule</w:t>
      </w:r>
      <w:r w:rsidR="00C778CE">
        <w:rPr>
          <w:rFonts w:ascii="Nunito Sans SemiBold" w:hAnsi="Nunito Sans SemiBold"/>
        </w:rPr>
        <w:t>:</w:t>
      </w:r>
      <w:r w:rsidRPr="006B4E15">
        <w:rPr>
          <w:rFonts w:ascii="Nunito Sans SemiBold" w:hAnsi="Nunito Sans SemiBold"/>
        </w:rPr>
        <w:t xml:space="preserve"> </w:t>
      </w:r>
    </w:p>
    <w:p w14:paraId="16073AF8" w14:textId="5AC385CB" w:rsidR="006B4E15" w:rsidRPr="006B4E15" w:rsidRDefault="006B4E15" w:rsidP="006B4E15">
      <w:pPr>
        <w:pStyle w:val="berschrift2"/>
        <w:rPr>
          <w:rFonts w:ascii="Nunito Sans SemiBold" w:hAnsi="Nunito Sans SemiBold"/>
        </w:rPr>
      </w:pPr>
      <w:r w:rsidRPr="006B4E15">
        <w:rPr>
          <w:rFonts w:ascii="Nunito Sans SemiBold" w:hAnsi="Nunito Sans SemiBold"/>
        </w:rPr>
        <w:t xml:space="preserve">Barrierefreier Zugang </w:t>
      </w:r>
    </w:p>
    <w:p w14:paraId="2E6E0274" w14:textId="5ACD75DD" w:rsidR="006B4E15" w:rsidRPr="006B4E15" w:rsidRDefault="006B4E15" w:rsidP="006B4E15">
      <w:pPr>
        <w:rPr>
          <w:rFonts w:ascii="Nunito Sans SemiBold" w:hAnsi="Nunito Sans SemiBold"/>
        </w:rPr>
      </w:pPr>
      <w:r w:rsidRPr="006B4E15">
        <w:rPr>
          <w:rFonts w:ascii="Nunito Sans SemiBold" w:hAnsi="Nunito Sans SemiBold"/>
        </w:rPr>
        <w:t xml:space="preserve">Der barrierefreie Zugang zum Altbau der PH Steiermark befindet sich im Innenhof – Eingang 2/Mensa. Die Tür wird mittels Taster geöffnet. Von dort gelangen Sie mit dem Lift in alle Stockwerke. </w:t>
      </w:r>
    </w:p>
    <w:p w14:paraId="4D60E51F" w14:textId="77777777" w:rsidR="006B4E15" w:rsidRPr="006B4E15" w:rsidRDefault="006B4E15" w:rsidP="006B4E15">
      <w:pPr>
        <w:rPr>
          <w:rFonts w:ascii="Nunito Sans SemiBold" w:hAnsi="Nunito Sans SemiBold"/>
        </w:rPr>
      </w:pPr>
      <w:r w:rsidRPr="006B4E15">
        <w:rPr>
          <w:rFonts w:ascii="Nunito Sans SemiBold" w:hAnsi="Nunito Sans SemiBold"/>
          <w:b/>
        </w:rPr>
        <w:t>Wichtig</w:t>
      </w:r>
      <w:r w:rsidRPr="006B4E15">
        <w:rPr>
          <w:rFonts w:ascii="Nunito Sans SemiBold" w:hAnsi="Nunito Sans SemiBold"/>
        </w:rPr>
        <w:t xml:space="preserve">! Der Lift ist nicht sehr groß und kann jeweils nur eine Person mit Rollstuhl transportieren. Planen Sie das hohe </w:t>
      </w:r>
      <w:proofErr w:type="spellStart"/>
      <w:proofErr w:type="gramStart"/>
      <w:r w:rsidRPr="006B4E15">
        <w:rPr>
          <w:rFonts w:ascii="Nunito Sans SemiBold" w:hAnsi="Nunito Sans SemiBold"/>
        </w:rPr>
        <w:t>Nutzer:innen</w:t>
      </w:r>
      <w:proofErr w:type="gramEnd"/>
      <w:r w:rsidRPr="006B4E15">
        <w:rPr>
          <w:rFonts w:ascii="Nunito Sans SemiBold" w:hAnsi="Nunito Sans SemiBold"/>
        </w:rPr>
        <w:t>-Aufkommen</w:t>
      </w:r>
      <w:proofErr w:type="spellEnd"/>
      <w:r w:rsidRPr="006B4E15">
        <w:rPr>
          <w:rFonts w:ascii="Nunito Sans SemiBold" w:hAnsi="Nunito Sans SemiBold"/>
        </w:rPr>
        <w:t xml:space="preserve"> einer großen Veranstaltung bitte </w:t>
      </w:r>
      <w:proofErr w:type="spellStart"/>
      <w:r w:rsidRPr="006B4E15">
        <w:rPr>
          <w:rFonts w:ascii="Nunito Sans SemiBold" w:hAnsi="Nunito Sans SemiBold"/>
        </w:rPr>
        <w:t>tzeitlich</w:t>
      </w:r>
      <w:proofErr w:type="spellEnd"/>
      <w:r w:rsidRPr="006B4E15">
        <w:rPr>
          <w:rFonts w:ascii="Nunito Sans SemiBold" w:hAnsi="Nunito Sans SemiBold"/>
        </w:rPr>
        <w:t xml:space="preserve"> bei Ihrer Anfahrt mit ein. </w:t>
      </w:r>
    </w:p>
    <w:p w14:paraId="2DF1EC8D" w14:textId="1171B099" w:rsidR="006B4E15" w:rsidRPr="006B4E15" w:rsidRDefault="006B4E15" w:rsidP="006B4E15">
      <w:pPr>
        <w:rPr>
          <w:rFonts w:ascii="Nunito Sans SemiBold" w:hAnsi="Nunito Sans SemiBold"/>
        </w:rPr>
      </w:pPr>
      <w:r w:rsidRPr="006B4E15">
        <w:rPr>
          <w:rFonts w:ascii="Nunito Sans SemiBold" w:hAnsi="Nunito Sans SemiBold"/>
        </w:rPr>
        <w:t>Die Aula und alle Seminarräume sind barrierefrei zugänglich.</w:t>
      </w:r>
    </w:p>
    <w:p w14:paraId="350CA3E2" w14:textId="77777777" w:rsidR="006B4E15" w:rsidRPr="006B4E15" w:rsidRDefault="006B4E15" w:rsidP="006B4E15">
      <w:pPr>
        <w:pStyle w:val="berschrift2"/>
        <w:rPr>
          <w:rFonts w:ascii="Nunito Sans SemiBold" w:hAnsi="Nunito Sans SemiBold"/>
        </w:rPr>
      </w:pPr>
      <w:r w:rsidRPr="006B4E15">
        <w:rPr>
          <w:rFonts w:ascii="Nunito Sans SemiBold" w:hAnsi="Nunito Sans SemiBold"/>
        </w:rPr>
        <w:t>Barrierefreies WC</w:t>
      </w:r>
    </w:p>
    <w:p w14:paraId="7E7D346C" w14:textId="5FA63E9F" w:rsidR="006B4E15" w:rsidRPr="006B4E15" w:rsidRDefault="006B4E15" w:rsidP="006B4E15">
      <w:pPr>
        <w:rPr>
          <w:rFonts w:ascii="Nunito Sans SemiBold" w:hAnsi="Nunito Sans SemiBold"/>
        </w:rPr>
      </w:pPr>
      <w:r w:rsidRPr="006B4E15">
        <w:rPr>
          <w:rFonts w:ascii="Nunito Sans SemiBold" w:hAnsi="Nunito Sans SemiBold"/>
        </w:rPr>
        <w:t xml:space="preserve">Das barrierefreie WC befindet sich im Erdgeschoß, vom Lift kommend rechts im Bereich des Stiegenhauses der Praxisvolkschule. </w:t>
      </w:r>
    </w:p>
    <w:p w14:paraId="614F3C44" w14:textId="77777777" w:rsidR="002D408A" w:rsidRDefault="002D408A" w:rsidP="006B4E15">
      <w:pPr>
        <w:pStyle w:val="berschrift2"/>
        <w:rPr>
          <w:rFonts w:ascii="Nunito Sans SemiBold" w:hAnsi="Nunito Sans SemiBold"/>
        </w:rPr>
      </w:pPr>
    </w:p>
    <w:p w14:paraId="24511B02" w14:textId="3DCC4A68" w:rsidR="006B4E15" w:rsidRPr="006B4E15" w:rsidRDefault="006B4E15" w:rsidP="006B4E15">
      <w:pPr>
        <w:pStyle w:val="berschrift2"/>
        <w:rPr>
          <w:rFonts w:ascii="Nunito Sans SemiBold" w:hAnsi="Nunito Sans SemiBold"/>
        </w:rPr>
      </w:pPr>
      <w:r w:rsidRPr="006B4E15">
        <w:rPr>
          <w:rFonts w:ascii="Nunito Sans SemiBold" w:hAnsi="Nunito Sans SemiBold"/>
        </w:rPr>
        <w:t>Orientierung für Menschen mit Sehbeeinträchtigung</w:t>
      </w:r>
    </w:p>
    <w:p w14:paraId="5685D44C" w14:textId="77777777" w:rsidR="006B4E15" w:rsidRPr="006B4E15" w:rsidRDefault="006B4E15" w:rsidP="006B4E15">
      <w:pPr>
        <w:rPr>
          <w:rFonts w:ascii="Nunito Sans SemiBold" w:hAnsi="Nunito Sans SemiBold"/>
        </w:rPr>
      </w:pPr>
      <w:r w:rsidRPr="006B4E15">
        <w:rPr>
          <w:rFonts w:ascii="Nunito Sans SemiBold" w:hAnsi="Nunito Sans SemiBold"/>
        </w:rPr>
        <w:t xml:space="preserve">Vom Fußgängerübergang bei der Straßenbahnhaltestelle führt eine Leitlinie bis zum Zaun der PH. Wenden Sie sich dort nach links und an der Ecke gleich wieder nach rechts. Folgen Sie dem Gebäude bis zum ersten Eingang. Im Gebäude gelangen Sie nach einigen Stufen zu einer Schwingtür und in einen Gang. Dort führen Leitlinien nach rechts zum Portier/Infopoint und nach Links zu einer Abzweigung zum Lift. Die taktilen Bedienelemente des Liftes befinden sich auf der linken Seite etwa in Hüfthöhe. </w:t>
      </w:r>
    </w:p>
    <w:p w14:paraId="672E46C4" w14:textId="77777777" w:rsidR="006B4E15" w:rsidRPr="006B4E15" w:rsidRDefault="006B4E15" w:rsidP="006B4E15">
      <w:pPr>
        <w:rPr>
          <w:rFonts w:ascii="Nunito Sans SemiBold" w:hAnsi="Nunito Sans SemiBold"/>
        </w:rPr>
      </w:pPr>
      <w:r w:rsidRPr="006B4E15">
        <w:rPr>
          <w:rFonts w:ascii="Nunito Sans SemiBold" w:hAnsi="Nunito Sans SemiBold"/>
        </w:rPr>
        <w:t xml:space="preserve">Geradeaus gelangen Sie zur Treppe. </w:t>
      </w:r>
    </w:p>
    <w:p w14:paraId="755DC144" w14:textId="77777777" w:rsidR="006B4E15" w:rsidRPr="006B4E15" w:rsidRDefault="006B4E15" w:rsidP="006B4E15">
      <w:pPr>
        <w:rPr>
          <w:rFonts w:ascii="Nunito Sans SemiBold" w:hAnsi="Nunito Sans SemiBold"/>
        </w:rPr>
      </w:pPr>
      <w:r w:rsidRPr="006B4E15">
        <w:rPr>
          <w:rFonts w:ascii="Nunito Sans SemiBold" w:hAnsi="Nunito Sans SemiBold"/>
        </w:rPr>
        <w:t xml:space="preserve">Die Aula befindet sich im 1. Stock von der Treppe und vom Lift kommend jeweils rechts. </w:t>
      </w:r>
    </w:p>
    <w:p w14:paraId="28CC3568" w14:textId="77777777" w:rsidR="006B4E15" w:rsidRPr="006B4E15" w:rsidRDefault="006B4E15" w:rsidP="006B4E15">
      <w:pPr>
        <w:rPr>
          <w:rFonts w:ascii="Nunito Sans SemiBold" w:hAnsi="Nunito Sans SemiBold"/>
        </w:rPr>
      </w:pPr>
      <w:r w:rsidRPr="006B4E15">
        <w:rPr>
          <w:rFonts w:ascii="Nunito Sans SemiBold" w:hAnsi="Nunito Sans SemiBold"/>
        </w:rPr>
        <w:t xml:space="preserve">Die Position der Damen und Herren-WCs ist in den einzelnen Stockwerken unterschiedlich: </w:t>
      </w:r>
    </w:p>
    <w:p w14:paraId="3D29993E" w14:textId="38BD2982" w:rsidR="006B4E15" w:rsidRDefault="006B4E15" w:rsidP="006B4E15">
      <w:pPr>
        <w:rPr>
          <w:rFonts w:ascii="Nunito Sans SemiBold" w:hAnsi="Nunito Sans SemiBold"/>
        </w:rPr>
      </w:pPr>
      <w:r w:rsidRPr="006B4E15">
        <w:rPr>
          <w:rFonts w:ascii="Nunito Sans SemiBold" w:hAnsi="Nunito Sans SemiBold"/>
        </w:rPr>
        <w:t xml:space="preserve">Im 1. Stock befindet sich das Damen-WC gleich links vom </w:t>
      </w:r>
      <w:proofErr w:type="spellStart"/>
      <w:r w:rsidRPr="006B4E15">
        <w:rPr>
          <w:rFonts w:ascii="Nunito Sans SemiBold" w:hAnsi="Nunito Sans SemiBold"/>
        </w:rPr>
        <w:t>Hauptstiegenhaus</w:t>
      </w:r>
      <w:proofErr w:type="spellEnd"/>
      <w:r w:rsidRPr="006B4E15">
        <w:rPr>
          <w:rFonts w:ascii="Nunito Sans SemiBold" w:hAnsi="Nunito Sans SemiBold"/>
        </w:rPr>
        <w:t xml:space="preserve"> (von der Aula kommend links). Das Herren-WC befindet sich im </w:t>
      </w:r>
      <w:proofErr w:type="spellStart"/>
      <w:r w:rsidRPr="006B4E15">
        <w:rPr>
          <w:rFonts w:ascii="Nunito Sans SemiBold" w:hAnsi="Nunito Sans SemiBold"/>
        </w:rPr>
        <w:t>Nebenstiegenhaus</w:t>
      </w:r>
      <w:proofErr w:type="spellEnd"/>
      <w:r w:rsidRPr="006B4E15">
        <w:rPr>
          <w:rFonts w:ascii="Nunito Sans SemiBold" w:hAnsi="Nunito Sans SemiBold"/>
        </w:rPr>
        <w:t xml:space="preserve"> von der Aula kommend Rechts. Im 2. Stock ist die Position genau umgekehrt. </w:t>
      </w:r>
    </w:p>
    <w:p w14:paraId="4BEE3160" w14:textId="0BE8FEDA" w:rsidR="0074572D" w:rsidRDefault="0074572D" w:rsidP="006B4E15">
      <w:pPr>
        <w:rPr>
          <w:rFonts w:ascii="Nunito Sans SemiBold" w:hAnsi="Nunito Sans SemiBold"/>
        </w:rPr>
      </w:pPr>
    </w:p>
    <w:p w14:paraId="0485B5E9" w14:textId="034B51F2" w:rsidR="0074572D" w:rsidRDefault="0074572D" w:rsidP="006B4E15">
      <w:pPr>
        <w:rPr>
          <w:rFonts w:ascii="Nunito Sans SemiBold" w:hAnsi="Nunito Sans SemiBold"/>
        </w:rPr>
      </w:pPr>
      <w:r>
        <w:rPr>
          <w:rFonts w:ascii="Nunito Sans SemiBold" w:hAnsi="Nunito Sans SemiBold"/>
        </w:rPr>
        <w:t>Wenn Sie Fragen hab</w:t>
      </w:r>
      <w:r w:rsidR="002D408A">
        <w:rPr>
          <w:rFonts w:ascii="Nunito Sans SemiBold" w:hAnsi="Nunito Sans SemiBold"/>
        </w:rPr>
        <w:t>en</w:t>
      </w:r>
      <w:r>
        <w:rPr>
          <w:rFonts w:ascii="Nunito Sans SemiBold" w:hAnsi="Nunito Sans SemiBold"/>
        </w:rPr>
        <w:t>, wenden Sie sich gerne an das Organisationsteam</w:t>
      </w:r>
      <w:r w:rsidR="002D408A">
        <w:rPr>
          <w:rFonts w:ascii="Nunito Sans SemiBold" w:hAnsi="Nunito Sans SemiBold"/>
        </w:rPr>
        <w:t xml:space="preserve"> (erkennbar an roten Teilnahmekärtchen)</w:t>
      </w:r>
      <w:r>
        <w:rPr>
          <w:rFonts w:ascii="Nunito Sans SemiBold" w:hAnsi="Nunito Sans SemiBold"/>
        </w:rPr>
        <w:t>.</w:t>
      </w:r>
    </w:p>
    <w:p w14:paraId="7B936416" w14:textId="6073A285" w:rsidR="00A86304" w:rsidRDefault="00A86304" w:rsidP="006B4E15">
      <w:pPr>
        <w:rPr>
          <w:rFonts w:ascii="Nunito Sans SemiBold" w:hAnsi="Nunito Sans SemiBold"/>
        </w:rPr>
      </w:pPr>
    </w:p>
    <w:p w14:paraId="4F2EA2E7" w14:textId="4B2C68E9" w:rsidR="00A86304" w:rsidRDefault="00A86304" w:rsidP="006B4E15">
      <w:pPr>
        <w:rPr>
          <w:rFonts w:ascii="Nunito Sans SemiBold" w:hAnsi="Nunito Sans SemiBold"/>
        </w:rPr>
      </w:pPr>
    </w:p>
    <w:p w14:paraId="01C18931" w14:textId="78B8C868" w:rsidR="00A86304" w:rsidRDefault="00A86304" w:rsidP="006B4E15">
      <w:pPr>
        <w:rPr>
          <w:rFonts w:ascii="Nunito Sans SemiBold" w:hAnsi="Nunito Sans SemiBold"/>
        </w:rPr>
      </w:pPr>
    </w:p>
    <w:p w14:paraId="63ED330B" w14:textId="1DCC281B" w:rsidR="00A86304" w:rsidRDefault="00A86304" w:rsidP="006B4E15">
      <w:pPr>
        <w:rPr>
          <w:rFonts w:ascii="Nunito Sans SemiBold" w:hAnsi="Nunito Sans SemiBold"/>
        </w:rPr>
      </w:pPr>
    </w:p>
    <w:p w14:paraId="3C2B57FE" w14:textId="65DB905A" w:rsidR="00A86304" w:rsidRDefault="00A86304" w:rsidP="006B4E15">
      <w:pPr>
        <w:rPr>
          <w:rFonts w:ascii="Nunito Sans SemiBold" w:hAnsi="Nunito Sans SemiBold"/>
        </w:rPr>
      </w:pPr>
    </w:p>
    <w:p w14:paraId="333DA7CF" w14:textId="5F5B853E" w:rsidR="00A86304" w:rsidRDefault="00A86304" w:rsidP="006B4E15">
      <w:pPr>
        <w:rPr>
          <w:rFonts w:ascii="Nunito Sans SemiBold" w:hAnsi="Nunito Sans SemiBold"/>
        </w:rPr>
      </w:pPr>
    </w:p>
    <w:p w14:paraId="55137B95" w14:textId="6778D7B9" w:rsidR="00A86304" w:rsidRDefault="00A86304" w:rsidP="006B4E15">
      <w:pPr>
        <w:rPr>
          <w:rFonts w:ascii="Nunito Sans SemiBold" w:hAnsi="Nunito Sans SemiBold"/>
        </w:rPr>
      </w:pPr>
    </w:p>
    <w:p w14:paraId="21F8B0D2" w14:textId="5CA42F3F" w:rsidR="00A86304" w:rsidRDefault="00A86304" w:rsidP="006B4E15">
      <w:pPr>
        <w:rPr>
          <w:rFonts w:ascii="Nunito Sans SemiBold" w:hAnsi="Nunito Sans SemiBold"/>
        </w:rPr>
      </w:pPr>
    </w:p>
    <w:p w14:paraId="21B55E41" w14:textId="45ED9956" w:rsidR="00A86304" w:rsidRDefault="00A86304" w:rsidP="006B4E15">
      <w:pPr>
        <w:rPr>
          <w:rFonts w:ascii="Nunito Sans SemiBold" w:hAnsi="Nunito Sans SemiBold"/>
        </w:rPr>
      </w:pPr>
    </w:p>
    <w:p w14:paraId="47205B26" w14:textId="3F5591A7" w:rsidR="00A86304" w:rsidRDefault="00A86304" w:rsidP="006B4E15">
      <w:pPr>
        <w:rPr>
          <w:rFonts w:ascii="Nunito Sans SemiBold" w:hAnsi="Nunito Sans SemiBold"/>
        </w:rPr>
      </w:pPr>
    </w:p>
    <w:p w14:paraId="50C18D22" w14:textId="2C50268C" w:rsidR="00A86304" w:rsidRDefault="00A86304" w:rsidP="006B4E15">
      <w:pPr>
        <w:rPr>
          <w:rFonts w:ascii="Nunito Sans SemiBold" w:hAnsi="Nunito Sans SemiBold"/>
        </w:rPr>
      </w:pPr>
    </w:p>
    <w:p w14:paraId="19E3907E" w14:textId="4A2AFE20" w:rsidR="00A86304" w:rsidRDefault="00A86304" w:rsidP="006B4E15">
      <w:pPr>
        <w:rPr>
          <w:rFonts w:ascii="Nunito Sans SemiBold" w:hAnsi="Nunito Sans SemiBold"/>
        </w:rPr>
      </w:pPr>
    </w:p>
    <w:p w14:paraId="6E63EEFC" w14:textId="0AD41FD4" w:rsidR="00A86304" w:rsidRDefault="00A86304" w:rsidP="006B4E15">
      <w:pPr>
        <w:rPr>
          <w:rFonts w:ascii="Nunito Sans SemiBold" w:hAnsi="Nunito Sans SemiBold"/>
        </w:rPr>
      </w:pPr>
    </w:p>
    <w:p w14:paraId="06D5B93F" w14:textId="50306653" w:rsidR="00A86304" w:rsidRDefault="00A86304" w:rsidP="006B4E15">
      <w:pPr>
        <w:rPr>
          <w:rFonts w:ascii="Nunito Sans SemiBold" w:hAnsi="Nunito Sans SemiBold"/>
        </w:rPr>
      </w:pPr>
    </w:p>
    <w:p w14:paraId="6BD26015" w14:textId="1DABB87C" w:rsidR="00A86304" w:rsidRPr="006B4E15" w:rsidRDefault="00A86304" w:rsidP="006B4E15">
      <w:pPr>
        <w:rPr>
          <w:rFonts w:ascii="Nunito Sans SemiBold" w:hAnsi="Nunito Sans SemiBold"/>
        </w:rPr>
      </w:pPr>
      <w:r>
        <w:rPr>
          <w:noProof/>
        </w:rPr>
        <w:drawing>
          <wp:anchor distT="0" distB="0" distL="114300" distR="114300" simplePos="0" relativeHeight="251668480" behindDoc="0" locked="0" layoutInCell="1" allowOverlap="1" wp14:anchorId="5FD11F8C" wp14:editId="74B42808">
            <wp:simplePos x="0" y="0"/>
            <wp:positionH relativeFrom="column">
              <wp:posOffset>4189730</wp:posOffset>
            </wp:positionH>
            <wp:positionV relativeFrom="paragraph">
              <wp:posOffset>-438785</wp:posOffset>
            </wp:positionV>
            <wp:extent cx="1017994" cy="899160"/>
            <wp:effectExtent l="0" t="0" r="0" b="0"/>
            <wp:wrapThrough wrapText="bothSides">
              <wp:wrapPolygon edited="0">
                <wp:start x="0" y="0"/>
                <wp:lineTo x="0" y="21051"/>
                <wp:lineTo x="21021" y="21051"/>
                <wp:lineTo x="21021" y="0"/>
                <wp:lineTo x="0" y="0"/>
              </wp:wrapPolygon>
            </wp:wrapThrough>
            <wp:docPr id="1936043904" name="Grafik 193604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994"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2DAA076E" wp14:editId="6EEBDF60">
            <wp:simplePos x="0" y="0"/>
            <wp:positionH relativeFrom="column">
              <wp:posOffset>3295015</wp:posOffset>
            </wp:positionH>
            <wp:positionV relativeFrom="paragraph">
              <wp:posOffset>-438785</wp:posOffset>
            </wp:positionV>
            <wp:extent cx="792480" cy="899160"/>
            <wp:effectExtent l="0" t="0" r="7620" b="0"/>
            <wp:wrapThrough wrapText="bothSides">
              <wp:wrapPolygon edited="0">
                <wp:start x="0" y="0"/>
                <wp:lineTo x="0" y="21051"/>
                <wp:lineTo x="21288" y="21051"/>
                <wp:lineTo x="21288" y="0"/>
                <wp:lineTo x="0" y="0"/>
              </wp:wrapPolygon>
            </wp:wrapThrough>
            <wp:docPr id="2016744046" name="Grafik 2016744046" descr="Ein Bild, das Text, Kreis,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297345" name="Grafik 5" descr="Ein Bild, das Text, Kreis, Grafiken, Logo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48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96ADC53" wp14:editId="13934774">
            <wp:simplePos x="0" y="0"/>
            <wp:positionH relativeFrom="column">
              <wp:posOffset>1390015</wp:posOffset>
            </wp:positionH>
            <wp:positionV relativeFrom="paragraph">
              <wp:posOffset>-377825</wp:posOffset>
            </wp:positionV>
            <wp:extent cx="1811020" cy="838200"/>
            <wp:effectExtent l="0" t="0" r="0" b="0"/>
            <wp:wrapThrough wrapText="bothSides">
              <wp:wrapPolygon edited="0">
                <wp:start x="0" y="0"/>
                <wp:lineTo x="0" y="21109"/>
                <wp:lineTo x="21358" y="21109"/>
                <wp:lineTo x="21358" y="0"/>
                <wp:lineTo x="0" y="0"/>
              </wp:wrapPolygon>
            </wp:wrapThrough>
            <wp:docPr id="2139929986" name="Grafik 2139929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1020" cy="83820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6B28D5A5" wp14:editId="1898F935">
            <wp:simplePos x="0" y="0"/>
            <wp:positionH relativeFrom="column">
              <wp:posOffset>0</wp:posOffset>
            </wp:positionH>
            <wp:positionV relativeFrom="paragraph">
              <wp:posOffset>-244475</wp:posOffset>
            </wp:positionV>
            <wp:extent cx="1295400" cy="701675"/>
            <wp:effectExtent l="0" t="0" r="0" b="3175"/>
            <wp:wrapThrough wrapText="bothSides">
              <wp:wrapPolygon edited="0">
                <wp:start x="0" y="0"/>
                <wp:lineTo x="0" y="21111"/>
                <wp:lineTo x="21282" y="21111"/>
                <wp:lineTo x="21282" y="0"/>
                <wp:lineTo x="0" y="0"/>
              </wp:wrapPolygon>
            </wp:wrapThrough>
            <wp:docPr id="750544795" name="Grafik 750544795"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237931" name="Grafik 3" descr="Ein Bild, das Text, Schrift, Logo, Screenshot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86304" w:rsidRPr="006B4E15" w:rsidSect="00024F9B">
      <w:headerReference w:type="default" r:id="rId17"/>
      <w:footerReference w:type="default" r:id="rId18"/>
      <w:pgSz w:w="11906" w:h="16838"/>
      <w:pgMar w:top="1417" w:right="1417" w:bottom="1134" w:left="141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812E" w14:textId="77777777" w:rsidR="00024F9B" w:rsidRDefault="00024F9B" w:rsidP="00312AA1">
      <w:pPr>
        <w:spacing w:after="0" w:line="240" w:lineRule="auto"/>
      </w:pPr>
      <w:r>
        <w:separator/>
      </w:r>
    </w:p>
  </w:endnote>
  <w:endnote w:type="continuationSeparator" w:id="0">
    <w:p w14:paraId="2C0373AC" w14:textId="77777777" w:rsidR="00024F9B" w:rsidRDefault="00024F9B" w:rsidP="0031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SemiBold">
    <w:panose1 w:val="00000700000000000000"/>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057325"/>
      <w:docPartObj>
        <w:docPartGallery w:val="Page Numbers (Bottom of Page)"/>
        <w:docPartUnique/>
      </w:docPartObj>
    </w:sdtPr>
    <w:sdtEndPr/>
    <w:sdtContent>
      <w:p w14:paraId="4AA6AF95" w14:textId="6CC25B60" w:rsidR="00C778CE" w:rsidRDefault="00C778CE">
        <w:pPr>
          <w:pStyle w:val="Fuzeile"/>
          <w:jc w:val="center"/>
        </w:pPr>
        <w:r>
          <w:fldChar w:fldCharType="begin"/>
        </w:r>
        <w:r>
          <w:instrText>PAGE   \* MERGEFORMAT</w:instrText>
        </w:r>
        <w:r>
          <w:fldChar w:fldCharType="separate"/>
        </w:r>
        <w:r>
          <w:rPr>
            <w:lang w:val="de-DE"/>
          </w:rPr>
          <w:t>2</w:t>
        </w:r>
        <w:r>
          <w:fldChar w:fldCharType="end"/>
        </w:r>
      </w:p>
    </w:sdtContent>
  </w:sdt>
  <w:p w14:paraId="0BA6D1E4" w14:textId="354DECB0" w:rsidR="00312AA1" w:rsidRDefault="00312A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FDD3" w14:textId="77777777" w:rsidR="00024F9B" w:rsidRDefault="00024F9B" w:rsidP="00312AA1">
      <w:pPr>
        <w:spacing w:after="0" w:line="240" w:lineRule="auto"/>
      </w:pPr>
      <w:r>
        <w:separator/>
      </w:r>
    </w:p>
  </w:footnote>
  <w:footnote w:type="continuationSeparator" w:id="0">
    <w:p w14:paraId="432AD042" w14:textId="77777777" w:rsidR="00024F9B" w:rsidRDefault="00024F9B" w:rsidP="0031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1AD9" w14:textId="0BB7516E" w:rsidR="00312AA1" w:rsidRDefault="00312AA1">
    <w:pPr>
      <w:pStyle w:val="Kopfzeile"/>
    </w:pPr>
    <w:r>
      <w:rPr>
        <w:noProof/>
      </w:rPr>
      <w:drawing>
        <wp:anchor distT="0" distB="0" distL="114300" distR="114300" simplePos="0" relativeHeight="251668480" behindDoc="1" locked="0" layoutInCell="1" allowOverlap="1" wp14:anchorId="12BBAE1F" wp14:editId="7BA0ABF7">
          <wp:simplePos x="0" y="0"/>
          <wp:positionH relativeFrom="column">
            <wp:posOffset>4906645</wp:posOffset>
          </wp:positionH>
          <wp:positionV relativeFrom="paragraph">
            <wp:posOffset>24765</wp:posOffset>
          </wp:positionV>
          <wp:extent cx="1432560" cy="1432560"/>
          <wp:effectExtent l="0" t="0" r="0" b="0"/>
          <wp:wrapTight wrapText="bothSides">
            <wp:wrapPolygon edited="0">
              <wp:start x="7181" y="0"/>
              <wp:lineTo x="4596" y="1149"/>
              <wp:lineTo x="862" y="4021"/>
              <wp:lineTo x="0" y="7181"/>
              <wp:lineTo x="0" y="12351"/>
              <wp:lineTo x="4883" y="13787"/>
              <wp:lineTo x="2585" y="17234"/>
              <wp:lineTo x="2585" y="18383"/>
              <wp:lineTo x="3447" y="19532"/>
              <wp:lineTo x="7181" y="21255"/>
              <wp:lineTo x="14362" y="21255"/>
              <wp:lineTo x="14649" y="21255"/>
              <wp:lineTo x="18670" y="18670"/>
              <wp:lineTo x="18670" y="18383"/>
              <wp:lineTo x="21255" y="14936"/>
              <wp:lineTo x="21255" y="7181"/>
              <wp:lineTo x="20106" y="3734"/>
              <wp:lineTo x="15223" y="287"/>
              <wp:lineTo x="13500" y="0"/>
              <wp:lineTo x="7181" y="0"/>
            </wp:wrapPolygon>
          </wp:wrapTight>
          <wp:docPr id="306694260" name="Grafik 306694260" descr="Ein Bild, das Kreis, Kunst, Farbigkeit, Bern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837327" name="Grafik 1" descr="Ein Bild, das Kreis, Kunst, Farbigkeit, Bernstei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66446"/>
    <w:multiLevelType w:val="multilevel"/>
    <w:tmpl w:val="3BC0B6B6"/>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381921"/>
    <w:multiLevelType w:val="hybridMultilevel"/>
    <w:tmpl w:val="956031C2"/>
    <w:lvl w:ilvl="0" w:tplc="2646C57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A1"/>
    <w:rsid w:val="00012357"/>
    <w:rsid w:val="00024F9B"/>
    <w:rsid w:val="00070E21"/>
    <w:rsid w:val="000D6D29"/>
    <w:rsid w:val="000F0D57"/>
    <w:rsid w:val="001E2AD2"/>
    <w:rsid w:val="00200D2A"/>
    <w:rsid w:val="00221B63"/>
    <w:rsid w:val="002D408A"/>
    <w:rsid w:val="00312AA1"/>
    <w:rsid w:val="003B5F69"/>
    <w:rsid w:val="006B4E15"/>
    <w:rsid w:val="0074572D"/>
    <w:rsid w:val="007671C3"/>
    <w:rsid w:val="008F59D2"/>
    <w:rsid w:val="00A70197"/>
    <w:rsid w:val="00A86304"/>
    <w:rsid w:val="00AC0253"/>
    <w:rsid w:val="00C778CE"/>
    <w:rsid w:val="00E35BDA"/>
    <w:rsid w:val="00F01D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07821"/>
  <w15:chartTrackingRefBased/>
  <w15:docId w15:val="{3037DF6A-2708-4B2D-9838-E369EA4C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00D2A"/>
    <w:pPr>
      <w:keepNext/>
      <w:keepLines/>
      <w:numPr>
        <w:numId w:val="2"/>
      </w:numPr>
      <w:spacing w:before="240" w:after="0"/>
      <w:ind w:hanging="36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semiHidden/>
    <w:unhideWhenUsed/>
    <w:qFormat/>
    <w:rsid w:val="006B4E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8F59D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0D2A"/>
    <w:rPr>
      <w:rFonts w:asciiTheme="majorHAnsi" w:eastAsiaTheme="majorEastAsia" w:hAnsiTheme="majorHAnsi" w:cstheme="majorBidi"/>
      <w:b/>
      <w:sz w:val="28"/>
      <w:szCs w:val="32"/>
    </w:rPr>
  </w:style>
  <w:style w:type="paragraph" w:styleId="Kopfzeile">
    <w:name w:val="header"/>
    <w:basedOn w:val="Standard"/>
    <w:link w:val="KopfzeileZchn"/>
    <w:uiPriority w:val="99"/>
    <w:unhideWhenUsed/>
    <w:rsid w:val="00312A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2AA1"/>
  </w:style>
  <w:style w:type="paragraph" w:styleId="Fuzeile">
    <w:name w:val="footer"/>
    <w:basedOn w:val="Standard"/>
    <w:link w:val="FuzeileZchn"/>
    <w:uiPriority w:val="99"/>
    <w:unhideWhenUsed/>
    <w:rsid w:val="00312A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2AA1"/>
  </w:style>
  <w:style w:type="table" w:styleId="Tabellenraster">
    <w:name w:val="Table Grid"/>
    <w:basedOn w:val="NormaleTabelle"/>
    <w:uiPriority w:val="39"/>
    <w:rsid w:val="008F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F59D2"/>
    <w:rPr>
      <w:b/>
      <w:bCs/>
    </w:rPr>
  </w:style>
  <w:style w:type="character" w:customStyle="1" w:styleId="berschrift3Zchn">
    <w:name w:val="Überschrift 3 Zchn"/>
    <w:basedOn w:val="Absatz-Standardschriftart"/>
    <w:link w:val="berschrift3"/>
    <w:uiPriority w:val="9"/>
    <w:rsid w:val="008F59D2"/>
    <w:rPr>
      <w:rFonts w:ascii="Times New Roman" w:eastAsia="Times New Roman" w:hAnsi="Times New Roman" w:cs="Times New Roman"/>
      <w:b/>
      <w:bCs/>
      <w:kern w:val="0"/>
      <w:sz w:val="27"/>
      <w:szCs w:val="27"/>
      <w:lang w:eastAsia="de-AT"/>
      <w14:ligatures w14:val="none"/>
    </w:rPr>
  </w:style>
  <w:style w:type="paragraph" w:styleId="StandardWeb">
    <w:name w:val="Normal (Web)"/>
    <w:basedOn w:val="Standard"/>
    <w:uiPriority w:val="99"/>
    <w:unhideWhenUsed/>
    <w:rsid w:val="008F59D2"/>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customStyle="1" w:styleId="berschrift2Zchn">
    <w:name w:val="Überschrift 2 Zchn"/>
    <w:basedOn w:val="Absatz-Standardschriftart"/>
    <w:link w:val="berschrift2"/>
    <w:uiPriority w:val="9"/>
    <w:semiHidden/>
    <w:rsid w:val="006B4E15"/>
    <w:rPr>
      <w:rFonts w:asciiTheme="majorHAnsi" w:eastAsiaTheme="majorEastAsia" w:hAnsiTheme="majorHAnsi" w:cstheme="majorBidi"/>
      <w:color w:val="2F5496" w:themeColor="accent1" w:themeShade="BF"/>
      <w:sz w:val="26"/>
      <w:szCs w:val="26"/>
    </w:rPr>
  </w:style>
  <w:style w:type="paragraph" w:styleId="Beschriftung">
    <w:name w:val="caption"/>
    <w:basedOn w:val="Standard"/>
    <w:next w:val="Standard"/>
    <w:uiPriority w:val="35"/>
    <w:unhideWhenUsed/>
    <w:qFormat/>
    <w:rsid w:val="00C778CE"/>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C77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980">
      <w:bodyDiv w:val="1"/>
      <w:marLeft w:val="0"/>
      <w:marRight w:val="0"/>
      <w:marTop w:val="0"/>
      <w:marBottom w:val="0"/>
      <w:divBdr>
        <w:top w:val="none" w:sz="0" w:space="0" w:color="auto"/>
        <w:left w:val="none" w:sz="0" w:space="0" w:color="auto"/>
        <w:bottom w:val="none" w:sz="0" w:space="0" w:color="auto"/>
        <w:right w:val="none" w:sz="0" w:space="0" w:color="auto"/>
      </w:divBdr>
    </w:div>
    <w:div w:id="47463466">
      <w:bodyDiv w:val="1"/>
      <w:marLeft w:val="0"/>
      <w:marRight w:val="0"/>
      <w:marTop w:val="0"/>
      <w:marBottom w:val="0"/>
      <w:divBdr>
        <w:top w:val="none" w:sz="0" w:space="0" w:color="auto"/>
        <w:left w:val="none" w:sz="0" w:space="0" w:color="auto"/>
        <w:bottom w:val="none" w:sz="0" w:space="0" w:color="auto"/>
        <w:right w:val="none" w:sz="0" w:space="0" w:color="auto"/>
      </w:divBdr>
    </w:div>
    <w:div w:id="152113200">
      <w:bodyDiv w:val="1"/>
      <w:marLeft w:val="0"/>
      <w:marRight w:val="0"/>
      <w:marTop w:val="0"/>
      <w:marBottom w:val="0"/>
      <w:divBdr>
        <w:top w:val="none" w:sz="0" w:space="0" w:color="auto"/>
        <w:left w:val="none" w:sz="0" w:space="0" w:color="auto"/>
        <w:bottom w:val="none" w:sz="0" w:space="0" w:color="auto"/>
        <w:right w:val="none" w:sz="0" w:space="0" w:color="auto"/>
      </w:divBdr>
    </w:div>
    <w:div w:id="163320219">
      <w:bodyDiv w:val="1"/>
      <w:marLeft w:val="0"/>
      <w:marRight w:val="0"/>
      <w:marTop w:val="0"/>
      <w:marBottom w:val="0"/>
      <w:divBdr>
        <w:top w:val="none" w:sz="0" w:space="0" w:color="auto"/>
        <w:left w:val="none" w:sz="0" w:space="0" w:color="auto"/>
        <w:bottom w:val="none" w:sz="0" w:space="0" w:color="auto"/>
        <w:right w:val="none" w:sz="0" w:space="0" w:color="auto"/>
      </w:divBdr>
    </w:div>
    <w:div w:id="1438912345">
      <w:bodyDiv w:val="1"/>
      <w:marLeft w:val="0"/>
      <w:marRight w:val="0"/>
      <w:marTop w:val="0"/>
      <w:marBottom w:val="0"/>
      <w:divBdr>
        <w:top w:val="none" w:sz="0" w:space="0" w:color="auto"/>
        <w:left w:val="none" w:sz="0" w:space="0" w:color="auto"/>
        <w:bottom w:val="none" w:sz="0" w:space="0" w:color="auto"/>
        <w:right w:val="none" w:sz="0" w:space="0" w:color="auto"/>
      </w:divBdr>
    </w:div>
    <w:div w:id="174830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local/place/fid/0x476e35900463e4b3:0x1cea920ba61d66a9/photosphere?iu=https://streetviewpixels-pa.googleapis.com/v1/thumbnail?panoid%3Di6JsilEt_jIBHCKAK_f-0g%26cb_client%3Dlu.gallery.gps%26w%3D160%26h%3D106%26yaw%3D300.08688%26pitch%3D0%26thumbfov%3D100&amp;ik=CAISFmk2SnNpbEV0X2pJQkhDS0FLX2YtMGc%3D" TargetMode="Externa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5732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Kinast, Heidemarie (heidi.kinast@uni-graz.at)</cp:lastModifiedBy>
  <cp:revision>3</cp:revision>
  <cp:lastPrinted>2024-02-19T13:22:00Z</cp:lastPrinted>
  <dcterms:created xsi:type="dcterms:W3CDTF">2024-02-19T13:22:00Z</dcterms:created>
  <dcterms:modified xsi:type="dcterms:W3CDTF">2024-02-19T13:25:00Z</dcterms:modified>
</cp:coreProperties>
</file>